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FD" w:rsidRPr="00B40C21" w:rsidRDefault="00574E1D" w:rsidP="004D12FD">
      <w:pPr>
        <w:widowControl/>
        <w:pBdr>
          <w:bottom w:val="single" w:sz="12" w:space="8" w:color="717171"/>
        </w:pBdr>
        <w:spacing w:line="600" w:lineRule="exact"/>
        <w:jc w:val="center"/>
        <w:outlineLvl w:val="0"/>
        <w:rPr>
          <w:rFonts w:asciiTheme="majorEastAsia" w:eastAsiaTheme="majorEastAsia" w:hAnsiTheme="majorEastAsia" w:cs="宋体"/>
          <w:b/>
          <w:color w:val="333333"/>
          <w:kern w:val="36"/>
          <w:sz w:val="39"/>
          <w:szCs w:val="39"/>
        </w:rPr>
      </w:pPr>
      <w:r w:rsidRPr="00B40C21">
        <w:rPr>
          <w:rFonts w:asciiTheme="majorEastAsia" w:eastAsiaTheme="majorEastAsia" w:hAnsiTheme="majorEastAsia" w:cs="宋体" w:hint="eastAsia"/>
          <w:b/>
          <w:color w:val="333333"/>
          <w:kern w:val="36"/>
          <w:sz w:val="39"/>
          <w:szCs w:val="39"/>
        </w:rPr>
        <w:t>《市政府关于对</w:t>
      </w:r>
      <w:r w:rsidR="004D12FD" w:rsidRPr="00B40C21">
        <w:rPr>
          <w:rFonts w:asciiTheme="majorEastAsia" w:eastAsiaTheme="majorEastAsia" w:hAnsiTheme="majorEastAsia" w:cs="宋体" w:hint="eastAsia"/>
          <w:b/>
          <w:color w:val="333333"/>
          <w:kern w:val="36"/>
          <w:sz w:val="39"/>
          <w:szCs w:val="39"/>
        </w:rPr>
        <w:t>靖江市国有土地上房屋征收与补偿实施细则作部分调整的通知（征求意见稿）</w:t>
      </w:r>
      <w:r w:rsidRPr="00B40C21">
        <w:rPr>
          <w:rFonts w:asciiTheme="majorEastAsia" w:eastAsiaTheme="majorEastAsia" w:hAnsiTheme="majorEastAsia" w:cs="宋体" w:hint="eastAsia"/>
          <w:b/>
          <w:color w:val="333333"/>
          <w:kern w:val="36"/>
          <w:sz w:val="39"/>
          <w:szCs w:val="39"/>
        </w:rPr>
        <w:t>》</w:t>
      </w:r>
      <w:r w:rsidR="004D12FD" w:rsidRPr="00B40C21">
        <w:rPr>
          <w:rFonts w:asciiTheme="majorEastAsia" w:eastAsiaTheme="majorEastAsia" w:hAnsiTheme="majorEastAsia" w:cs="宋体" w:hint="eastAsia"/>
          <w:b/>
          <w:color w:val="333333"/>
          <w:kern w:val="36"/>
          <w:sz w:val="39"/>
          <w:szCs w:val="39"/>
        </w:rPr>
        <w:t>公开征求意见的通知</w:t>
      </w:r>
    </w:p>
    <w:p w:rsidR="004D12FD" w:rsidRPr="00B40C21" w:rsidRDefault="004D12FD" w:rsidP="00C21B6A">
      <w:pPr>
        <w:widowControl/>
        <w:spacing w:line="560" w:lineRule="exact"/>
        <w:ind w:firstLineChars="200" w:firstLine="640"/>
        <w:jc w:val="left"/>
        <w:rPr>
          <w:rFonts w:ascii="仿宋_GB2312" w:eastAsia="仿宋_GB2312" w:hAnsi="宋体"/>
          <w:sz w:val="32"/>
          <w:szCs w:val="32"/>
        </w:rPr>
      </w:pPr>
      <w:r w:rsidRPr="00B40C21">
        <w:rPr>
          <w:rFonts w:ascii="仿宋_GB2312" w:eastAsia="仿宋_GB2312" w:hAnsi="宋体" w:hint="eastAsia"/>
          <w:sz w:val="32"/>
          <w:szCs w:val="32"/>
        </w:rPr>
        <w:t>为规范国有土地上房屋征收与补偿活动，维护公共利益，保障被征收房屋所有权人的合法权益，根据国务院《国有土地上房屋征收与补偿条例》、住建部《国有土地上房屋征收评估办法》、《江苏省贯彻实施&lt;国有土地上房屋征收与补偿条例&gt;若干问题规定》和《泰州市市区国有土地上房屋征收补助和奖励办法的通知》等有关法规、规章和规定，结合本市实际，</w:t>
      </w:r>
      <w:r w:rsidR="00B40C21" w:rsidRPr="00B40C21">
        <w:rPr>
          <w:rFonts w:ascii="仿宋_GB2312" w:eastAsia="仿宋_GB2312" w:hAnsi="宋体" w:hint="eastAsia"/>
          <w:sz w:val="32"/>
          <w:szCs w:val="32"/>
        </w:rPr>
        <w:t>初拟了</w:t>
      </w:r>
      <w:r w:rsidRPr="00B40C21">
        <w:rPr>
          <w:rFonts w:ascii="仿宋_GB2312" w:eastAsia="仿宋_GB2312" w:hAnsi="宋体" w:hint="eastAsia"/>
          <w:sz w:val="32"/>
          <w:szCs w:val="32"/>
        </w:rPr>
        <w:t>《</w:t>
      </w:r>
      <w:r w:rsidR="00574E1D" w:rsidRPr="00B40C21">
        <w:rPr>
          <w:rFonts w:ascii="仿宋_GB2312" w:eastAsia="仿宋_GB2312" w:hAnsi="宋体" w:hint="eastAsia"/>
          <w:sz w:val="32"/>
          <w:szCs w:val="32"/>
        </w:rPr>
        <w:t>市政府关于对</w:t>
      </w:r>
      <w:r w:rsidRPr="00B40C21">
        <w:rPr>
          <w:rFonts w:ascii="仿宋_GB2312" w:eastAsia="仿宋_GB2312" w:hAnsi="宋体" w:hint="eastAsia"/>
          <w:sz w:val="32"/>
          <w:szCs w:val="32"/>
        </w:rPr>
        <w:t>靖江市国有土地上房屋征收与补偿实施细则作部分调整的通知（征求意见稿）》。现将该征求意见稿予以公布，征求公众意见。</w:t>
      </w:r>
    </w:p>
    <w:p w:rsidR="004D12FD" w:rsidRPr="00B40C21" w:rsidRDefault="00FE3D10" w:rsidP="00FE3D10">
      <w:pPr>
        <w:widowControl/>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sidR="004D12FD" w:rsidRPr="00B40C21">
        <w:rPr>
          <w:rFonts w:ascii="仿宋_GB2312" w:eastAsia="仿宋_GB2312" w:hAnsi="宋体" w:hint="eastAsia"/>
          <w:sz w:val="32"/>
          <w:szCs w:val="32"/>
        </w:rPr>
        <w:t>征求意见期限为2023年7月</w:t>
      </w:r>
      <w:r w:rsidR="00C21B6A" w:rsidRPr="00B40C21">
        <w:rPr>
          <w:rFonts w:ascii="仿宋_GB2312" w:eastAsia="仿宋_GB2312" w:hAnsi="宋体" w:hint="eastAsia"/>
          <w:sz w:val="32"/>
          <w:szCs w:val="32"/>
        </w:rPr>
        <w:t>5</w:t>
      </w:r>
      <w:r w:rsidR="004D12FD" w:rsidRPr="00B40C21">
        <w:rPr>
          <w:rFonts w:ascii="仿宋_GB2312" w:eastAsia="仿宋_GB2312" w:hAnsi="宋体" w:hint="eastAsia"/>
          <w:sz w:val="32"/>
          <w:szCs w:val="32"/>
        </w:rPr>
        <w:t>日至2023年8月</w:t>
      </w:r>
      <w:r w:rsidR="00C21B6A" w:rsidRPr="00B40C21">
        <w:rPr>
          <w:rFonts w:ascii="仿宋_GB2312" w:eastAsia="仿宋_GB2312" w:hAnsi="宋体" w:hint="eastAsia"/>
          <w:sz w:val="32"/>
          <w:szCs w:val="32"/>
        </w:rPr>
        <w:t>5</w:t>
      </w:r>
      <w:r w:rsidR="004D12FD" w:rsidRPr="00B40C21">
        <w:rPr>
          <w:rFonts w:ascii="仿宋_GB2312" w:eastAsia="仿宋_GB2312" w:hAnsi="宋体" w:hint="eastAsia"/>
          <w:sz w:val="32"/>
          <w:szCs w:val="32"/>
        </w:rPr>
        <w:t>日止（信函以邮戳日期为准）。在此期间，公众可以通过以下方式提出有关意见：</w:t>
      </w:r>
    </w:p>
    <w:p w:rsidR="004D12FD" w:rsidRPr="00B40C21" w:rsidRDefault="00FE3D10" w:rsidP="00FE3D10">
      <w:pPr>
        <w:widowControl/>
        <w:spacing w:line="560" w:lineRule="exact"/>
        <w:jc w:val="left"/>
        <w:rPr>
          <w:rFonts w:ascii="仿宋_GB2312" w:eastAsia="仿宋_GB2312" w:hAnsi="宋体"/>
          <w:sz w:val="32"/>
          <w:szCs w:val="32"/>
        </w:rPr>
      </w:pPr>
      <w:r>
        <w:rPr>
          <w:rFonts w:ascii="仿宋_GB2312" w:eastAsia="仿宋_GB2312" w:hAnsi="宋体" w:hint="eastAsia"/>
          <w:sz w:val="32"/>
          <w:szCs w:val="32"/>
        </w:rPr>
        <w:t xml:space="preserve">    </w:t>
      </w:r>
      <w:r w:rsidR="004D12FD" w:rsidRPr="00B40C21">
        <w:rPr>
          <w:rFonts w:ascii="仿宋_GB2312" w:eastAsia="仿宋_GB2312" w:hAnsi="宋体" w:hint="eastAsia"/>
          <w:sz w:val="32"/>
          <w:szCs w:val="32"/>
        </w:rPr>
        <w:t>1.电子邮件：jjszsban@163.com;</w:t>
      </w:r>
      <w:r w:rsidR="004D12FD" w:rsidRPr="00B40C21">
        <w:rPr>
          <w:rFonts w:ascii="仿宋_GB2312" w:eastAsia="仿宋_GB2312" w:hAnsi="宋体" w:hint="eastAsia"/>
          <w:sz w:val="32"/>
          <w:szCs w:val="32"/>
        </w:rPr>
        <w:t> </w:t>
      </w:r>
    </w:p>
    <w:p w:rsidR="004D12FD" w:rsidRPr="00B40C21" w:rsidRDefault="00FE3D10" w:rsidP="00FE3D10">
      <w:pPr>
        <w:widowControl/>
        <w:spacing w:line="560" w:lineRule="exact"/>
        <w:jc w:val="left"/>
        <w:rPr>
          <w:rFonts w:ascii="仿宋_GB2312" w:eastAsia="仿宋_GB2312" w:hAnsi="宋体"/>
          <w:sz w:val="32"/>
          <w:szCs w:val="32"/>
        </w:rPr>
      </w:pPr>
      <w:r>
        <w:rPr>
          <w:rFonts w:ascii="仿宋_GB2312" w:eastAsia="仿宋_GB2312" w:hAnsi="宋体" w:hint="eastAsia"/>
          <w:sz w:val="32"/>
          <w:szCs w:val="32"/>
        </w:rPr>
        <w:t xml:space="preserve">    </w:t>
      </w:r>
      <w:r w:rsidR="004D12FD" w:rsidRPr="00B40C21">
        <w:rPr>
          <w:rFonts w:ascii="仿宋_GB2312" w:eastAsia="仿宋_GB2312" w:hAnsi="宋体" w:hint="eastAsia"/>
          <w:sz w:val="32"/>
          <w:szCs w:val="32"/>
        </w:rPr>
        <w:t>2.传真：052384898883；</w:t>
      </w:r>
      <w:r w:rsidR="004D12FD" w:rsidRPr="00B40C21">
        <w:rPr>
          <w:rFonts w:ascii="仿宋_GB2312" w:eastAsia="仿宋_GB2312" w:hAnsi="宋体" w:hint="eastAsia"/>
          <w:sz w:val="32"/>
          <w:szCs w:val="32"/>
        </w:rPr>
        <w:t> </w:t>
      </w:r>
    </w:p>
    <w:p w:rsidR="004D12FD" w:rsidRPr="00B40C21" w:rsidRDefault="00FE3D10" w:rsidP="00FE3D10">
      <w:pPr>
        <w:widowControl/>
        <w:spacing w:line="560" w:lineRule="exact"/>
        <w:jc w:val="left"/>
        <w:rPr>
          <w:rFonts w:ascii="仿宋_GB2312" w:eastAsia="仿宋_GB2312" w:hAnsi="宋体"/>
          <w:sz w:val="32"/>
          <w:szCs w:val="32"/>
        </w:rPr>
      </w:pPr>
      <w:r>
        <w:rPr>
          <w:rFonts w:ascii="仿宋_GB2312" w:eastAsia="仿宋_GB2312" w:hAnsi="宋体" w:hint="eastAsia"/>
          <w:sz w:val="32"/>
          <w:szCs w:val="32"/>
        </w:rPr>
        <w:t xml:space="preserve">    </w:t>
      </w:r>
      <w:r w:rsidR="004D12FD" w:rsidRPr="00B40C21">
        <w:rPr>
          <w:rFonts w:ascii="仿宋_GB2312" w:eastAsia="仿宋_GB2312" w:hAnsi="宋体" w:hint="eastAsia"/>
          <w:sz w:val="32"/>
          <w:szCs w:val="32"/>
        </w:rPr>
        <w:t>3.信函：江苏省泰州靖江市住建局房屋征收服务中心，邮编214500。</w:t>
      </w:r>
    </w:p>
    <w:p w:rsidR="00323521" w:rsidRDefault="00FE3D10" w:rsidP="00FE3D10">
      <w:pPr>
        <w:widowControl/>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sidR="00B34875" w:rsidRPr="00B40C21">
        <w:rPr>
          <w:rFonts w:ascii="仿宋_GB2312" w:eastAsia="仿宋_GB2312" w:hAnsi="宋体" w:hint="eastAsia"/>
          <w:sz w:val="32"/>
          <w:szCs w:val="32"/>
        </w:rPr>
        <w:t>附件：市政府关于对靖江市国有土地上房屋征收与补偿实施细则作部分调整的通知（征求意见稿）</w:t>
      </w:r>
      <w:r w:rsidR="00B34875" w:rsidRPr="00B40C21">
        <w:rPr>
          <w:rFonts w:ascii="仿宋_GB2312" w:eastAsia="仿宋_GB2312" w:hAnsi="宋体" w:hint="eastAsia"/>
          <w:sz w:val="32"/>
          <w:szCs w:val="32"/>
        </w:rPr>
        <w:t>     </w:t>
      </w:r>
    </w:p>
    <w:p w:rsidR="00323521" w:rsidRDefault="00323521" w:rsidP="00323521">
      <w:pPr>
        <w:widowControl/>
        <w:spacing w:line="560" w:lineRule="exact"/>
        <w:rPr>
          <w:rFonts w:ascii="仿宋_GB2312" w:eastAsia="仿宋_GB2312" w:hAnsi="宋体"/>
          <w:sz w:val="32"/>
          <w:szCs w:val="32"/>
        </w:rPr>
      </w:pPr>
      <w:r>
        <w:rPr>
          <w:rFonts w:ascii="仿宋_GB2312" w:eastAsia="仿宋_GB2312" w:hAnsi="宋体" w:hint="eastAsia"/>
          <w:sz w:val="32"/>
          <w:szCs w:val="32"/>
        </w:rPr>
        <w:t xml:space="preserve">                    </w:t>
      </w:r>
    </w:p>
    <w:p w:rsidR="00323521" w:rsidRDefault="00323521" w:rsidP="00323521">
      <w:pPr>
        <w:widowControl/>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sidR="00B34875" w:rsidRPr="00B40C21">
        <w:rPr>
          <w:rFonts w:ascii="仿宋_GB2312" w:eastAsia="仿宋_GB2312" w:hAnsi="宋体" w:hint="eastAsia"/>
          <w:sz w:val="32"/>
          <w:szCs w:val="32"/>
        </w:rPr>
        <w:t>靖江市住房和城乡建设局</w:t>
      </w:r>
    </w:p>
    <w:p w:rsidR="00B34875" w:rsidRPr="00B40C21" w:rsidRDefault="00C21B6A" w:rsidP="00323521">
      <w:pPr>
        <w:widowControl/>
        <w:spacing w:line="560" w:lineRule="exact"/>
        <w:rPr>
          <w:rFonts w:ascii="仿宋_GB2312" w:eastAsia="仿宋_GB2312" w:hAnsi="宋体"/>
          <w:sz w:val="32"/>
          <w:szCs w:val="32"/>
        </w:rPr>
      </w:pPr>
      <w:r w:rsidRPr="00B40C21">
        <w:rPr>
          <w:rFonts w:ascii="仿宋_GB2312" w:eastAsia="仿宋_GB2312" w:hAnsi="宋体" w:hint="eastAsia"/>
          <w:sz w:val="32"/>
          <w:szCs w:val="32"/>
        </w:rPr>
        <w:t xml:space="preserve"> </w:t>
      </w:r>
      <w:r w:rsidR="00323521">
        <w:rPr>
          <w:rFonts w:ascii="仿宋_GB2312" w:eastAsia="仿宋_GB2312" w:hAnsi="宋体" w:hint="eastAsia"/>
          <w:sz w:val="32"/>
          <w:szCs w:val="32"/>
        </w:rPr>
        <w:t xml:space="preserve">                          </w:t>
      </w:r>
      <w:r w:rsidRPr="00B40C21">
        <w:rPr>
          <w:rFonts w:ascii="仿宋_GB2312" w:eastAsia="仿宋_GB2312" w:hAnsi="宋体" w:hint="eastAsia"/>
          <w:sz w:val="32"/>
          <w:szCs w:val="32"/>
        </w:rPr>
        <w:t xml:space="preserve"> </w:t>
      </w:r>
      <w:r w:rsidR="00B34875" w:rsidRPr="00B40C21">
        <w:rPr>
          <w:rFonts w:ascii="仿宋_GB2312" w:eastAsia="仿宋_GB2312" w:hAnsi="宋体" w:hint="eastAsia"/>
          <w:sz w:val="32"/>
          <w:szCs w:val="32"/>
        </w:rPr>
        <w:t>2023年7月</w:t>
      </w:r>
      <w:r w:rsidR="00B40C21" w:rsidRPr="00B40C21">
        <w:rPr>
          <w:rFonts w:ascii="仿宋_GB2312" w:eastAsia="仿宋_GB2312" w:hAnsi="宋体" w:hint="eastAsia"/>
          <w:sz w:val="32"/>
          <w:szCs w:val="32"/>
        </w:rPr>
        <w:t>4</w:t>
      </w:r>
      <w:r w:rsidR="00B34875" w:rsidRPr="00B40C21">
        <w:rPr>
          <w:rFonts w:ascii="仿宋_GB2312" w:eastAsia="仿宋_GB2312" w:hAnsi="宋体" w:hint="eastAsia"/>
          <w:sz w:val="32"/>
          <w:szCs w:val="32"/>
        </w:rPr>
        <w:t>日</w:t>
      </w:r>
    </w:p>
    <w:p w:rsidR="004D12FD" w:rsidRPr="00B40C21" w:rsidRDefault="004D12FD" w:rsidP="00C21B6A">
      <w:pPr>
        <w:widowControl/>
        <w:spacing w:line="560" w:lineRule="exact"/>
        <w:rPr>
          <w:rFonts w:ascii="仿宋_GB2312" w:eastAsia="仿宋_GB2312"/>
          <w:sz w:val="32"/>
          <w:szCs w:val="32"/>
        </w:rPr>
      </w:pPr>
      <w:r w:rsidRPr="00B40C21">
        <w:rPr>
          <w:rFonts w:ascii="仿宋_GB2312" w:eastAsia="仿宋_GB2312" w:hint="eastAsia"/>
          <w:sz w:val="32"/>
          <w:szCs w:val="32"/>
        </w:rPr>
        <w:lastRenderedPageBreak/>
        <w:t>附件</w:t>
      </w:r>
    </w:p>
    <w:p w:rsidR="004D12FD" w:rsidRDefault="004D12FD" w:rsidP="00C21B6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市政府关于对靖江市国有土地上</w:t>
      </w:r>
    </w:p>
    <w:p w:rsidR="004D12FD" w:rsidRDefault="004D12FD" w:rsidP="00C21B6A">
      <w:pPr>
        <w:spacing w:line="560" w:lineRule="exact"/>
        <w:jc w:val="center"/>
        <w:rPr>
          <w:rFonts w:ascii="方正小标宋简体" w:eastAsia="方正小标宋简体"/>
          <w:spacing w:val="-20"/>
          <w:sz w:val="44"/>
          <w:szCs w:val="44"/>
        </w:rPr>
      </w:pPr>
      <w:r w:rsidRPr="004D12FD">
        <w:rPr>
          <w:rFonts w:ascii="方正小标宋简体" w:eastAsia="方正小标宋简体" w:hint="eastAsia"/>
          <w:spacing w:val="-20"/>
          <w:sz w:val="44"/>
          <w:szCs w:val="44"/>
        </w:rPr>
        <w:t>房屋征收与补偿实施细则作部分调整的通知</w:t>
      </w:r>
    </w:p>
    <w:p w:rsidR="004D12FD" w:rsidRPr="004D12FD" w:rsidRDefault="004D12FD" w:rsidP="00C21B6A">
      <w:pPr>
        <w:spacing w:line="5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（征求意见稿）</w:t>
      </w:r>
    </w:p>
    <w:p w:rsidR="004D12FD" w:rsidRDefault="004D12FD" w:rsidP="00C21B6A">
      <w:pPr>
        <w:spacing w:line="560" w:lineRule="exact"/>
        <w:rPr>
          <w:sz w:val="28"/>
          <w:szCs w:val="28"/>
        </w:rPr>
      </w:pPr>
    </w:p>
    <w:p w:rsidR="004D12FD" w:rsidRDefault="004D12FD" w:rsidP="00C21B6A">
      <w:pPr>
        <w:spacing w:line="560" w:lineRule="exact"/>
        <w:ind w:firstLineChars="205" w:firstLine="656"/>
        <w:rPr>
          <w:rFonts w:ascii="仿宋_GB2312" w:eastAsia="仿宋_GB2312"/>
          <w:sz w:val="32"/>
          <w:szCs w:val="32"/>
        </w:rPr>
      </w:pPr>
      <w:r>
        <w:rPr>
          <w:rFonts w:ascii="仿宋_GB2312" w:eastAsia="仿宋_GB2312" w:hint="eastAsia"/>
          <w:sz w:val="32"/>
          <w:szCs w:val="32"/>
        </w:rPr>
        <w:t>为规范国有土地上房屋征收与补偿活动，维护公共利益，保障被征收房屋所有权人的合法权益，根据国务院《国有土地上房屋征收与补偿条例》、住建部《国有土地上房屋征收评估办法》、《江苏省贯彻实施&lt;国有土地上房屋征收与补偿条例&gt;若干问题规定》和《泰州市市区国有土地上房屋征收补助和奖励办法的通知》等有关法规、规章和规定，现对《靖江市国有土地上房屋征收与补偿实施细则》作部分调整，调整内容通知如下：</w:t>
      </w:r>
    </w:p>
    <w:p w:rsidR="004D12FD" w:rsidRDefault="004D12FD" w:rsidP="00C21B6A">
      <w:pPr>
        <w:tabs>
          <w:tab w:val="left" w:pos="6210"/>
        </w:tabs>
        <w:spacing w:line="560" w:lineRule="exact"/>
        <w:ind w:firstLineChars="195" w:firstLine="624"/>
        <w:rPr>
          <w:rFonts w:ascii="黑体" w:eastAsia="黑体" w:hAnsi="黑体"/>
          <w:sz w:val="32"/>
          <w:szCs w:val="32"/>
        </w:rPr>
      </w:pPr>
      <w:r>
        <w:rPr>
          <w:rFonts w:ascii="黑体" w:eastAsia="黑体" w:hAnsi="黑体" w:hint="eastAsia"/>
          <w:sz w:val="32"/>
          <w:szCs w:val="32"/>
        </w:rPr>
        <w:t>一、 提前搬迁奖励</w:t>
      </w:r>
      <w:r>
        <w:rPr>
          <w:rFonts w:ascii="黑体" w:eastAsia="黑体" w:hAnsi="黑体" w:hint="eastAsia"/>
          <w:sz w:val="32"/>
          <w:szCs w:val="32"/>
        </w:rPr>
        <w:tab/>
      </w:r>
    </w:p>
    <w:p w:rsidR="004D12FD" w:rsidRDefault="004D12FD" w:rsidP="00C21B6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被征收人在征收补偿方案规定的搬迁奖励期限内签订征收补偿协议并腾空交房的，房屋征收部门按下列标准给予提前搬迁奖励</w:t>
      </w:r>
      <w:r>
        <w:rPr>
          <w:rFonts w:ascii="仿宋_GB2312" w:eastAsia="仿宋_GB2312" w:hint="eastAsia"/>
          <w:sz w:val="32"/>
          <w:szCs w:val="32"/>
        </w:rPr>
        <w:t>（房屋评估价值不包含装饰装潢等费用，以下均同）：</w:t>
      </w:r>
      <w:r>
        <w:rPr>
          <w:rFonts w:ascii="仿宋_GB2312" w:eastAsia="仿宋_GB2312" w:hAnsi="宋体" w:hint="eastAsia"/>
          <w:sz w:val="32"/>
          <w:szCs w:val="32"/>
        </w:rPr>
        <w:t xml:space="preserve"> </w:t>
      </w:r>
    </w:p>
    <w:p w:rsidR="004D12FD" w:rsidRDefault="004D12FD" w:rsidP="00C21B6A">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（一）被征收人在规定的第一奖励时段内签订征收补偿协议并腾空交房的，按被征收房屋评估价值的5%和房</w:t>
      </w:r>
      <w:r>
        <w:rPr>
          <w:rFonts w:ascii="仿宋_GB2312" w:eastAsia="仿宋_GB2312" w:hint="eastAsia"/>
          <w:sz w:val="32"/>
          <w:szCs w:val="32"/>
        </w:rPr>
        <w:t>屋合法建筑面积300元/平方米的标准给予奖励。</w:t>
      </w:r>
    </w:p>
    <w:p w:rsidR="004D12FD" w:rsidRDefault="004D12FD" w:rsidP="00C21B6A">
      <w:pPr>
        <w:spacing w:line="560" w:lineRule="exact"/>
        <w:ind w:firstLineChars="150" w:firstLine="480"/>
        <w:rPr>
          <w:rFonts w:ascii="仿宋_GB2312" w:eastAsia="仿宋_GB2312"/>
          <w:sz w:val="32"/>
          <w:szCs w:val="32"/>
        </w:rPr>
      </w:pPr>
      <w:r>
        <w:rPr>
          <w:rFonts w:ascii="仿宋_GB2312" w:eastAsia="仿宋_GB2312" w:hint="eastAsia"/>
          <w:sz w:val="32"/>
          <w:szCs w:val="32"/>
        </w:rPr>
        <w:t>（二）被征收人在规定的第二奖励时段内签订征收补偿协议并腾空交房的，按被征收房屋评估价值的3%和房屋合法建筑面积200元/平方米的标准给予奖励。</w:t>
      </w:r>
    </w:p>
    <w:p w:rsidR="004D12FD" w:rsidRDefault="004D12FD" w:rsidP="004D12FD">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在规定的奖励期限内被征收人未签约搬迁的，不予奖励。</w:t>
      </w:r>
    </w:p>
    <w:p w:rsidR="004D12FD" w:rsidRPr="00761A75" w:rsidRDefault="004D12FD" w:rsidP="004D12FD">
      <w:pPr>
        <w:spacing w:line="560" w:lineRule="exact"/>
        <w:ind w:firstLineChars="200" w:firstLine="640"/>
        <w:rPr>
          <w:rFonts w:ascii="黑体" w:eastAsia="黑体" w:hAnsi="黑体"/>
          <w:sz w:val="32"/>
          <w:szCs w:val="32"/>
        </w:rPr>
      </w:pPr>
      <w:r>
        <w:rPr>
          <w:rFonts w:ascii="黑体" w:eastAsia="黑体" w:hAnsi="黑体" w:hint="eastAsia"/>
          <w:sz w:val="32"/>
          <w:szCs w:val="32"/>
        </w:rPr>
        <w:t>二、被征收人可以选择货币补偿，也可以选择房屋产权调换。被征收人选择货币补偿的，不另行给予奖励。</w:t>
      </w:r>
    </w:p>
    <w:p w:rsidR="004D12FD" w:rsidRDefault="004D12FD" w:rsidP="004D12FD">
      <w:pPr>
        <w:numPr>
          <w:ilvl w:val="0"/>
          <w:numId w:val="1"/>
        </w:numPr>
        <w:spacing w:line="560" w:lineRule="exact"/>
        <w:rPr>
          <w:rFonts w:ascii="黑体" w:eastAsia="黑体" w:hAnsi="黑体"/>
          <w:sz w:val="32"/>
          <w:szCs w:val="32"/>
        </w:rPr>
      </w:pPr>
      <w:r>
        <w:rPr>
          <w:rFonts w:ascii="黑体" w:eastAsia="黑体" w:hAnsi="黑体" w:hint="eastAsia"/>
          <w:sz w:val="32"/>
          <w:szCs w:val="32"/>
        </w:rPr>
        <w:t>搬迁补助费</w:t>
      </w:r>
    </w:p>
    <w:p w:rsidR="004D12FD"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住宅房屋的搬迁补助费按被征收房屋合法建筑面积10元/平方米计算；非住宅营业用房和非住宅非营业用房的搬迁补助费按照被征收房屋合法建筑面积20元/平方米计算。搬迁补助费一次不足1500元的，按1500元计算。特种设备的搬迁补助等，由双方协商确定；协商不成的，可以委托已经选定或者确定的房地产价格评估机构通过评估确定。</w:t>
      </w:r>
    </w:p>
    <w:p w:rsidR="004D12FD"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（二）被征收人选择货币补偿以及现房安置的，按一次计算搬迁补助费；选择期房产权调换的，按两次计算搬迁补助费。</w:t>
      </w:r>
    </w:p>
    <w:p w:rsidR="004D12FD" w:rsidRDefault="004D12FD" w:rsidP="004D12FD">
      <w:pPr>
        <w:spacing w:line="560" w:lineRule="exact"/>
        <w:ind w:firstLineChars="200" w:firstLine="640"/>
        <w:rPr>
          <w:rFonts w:ascii="黑体" w:eastAsia="黑体" w:hAnsi="黑体"/>
          <w:sz w:val="32"/>
          <w:szCs w:val="32"/>
        </w:rPr>
      </w:pPr>
      <w:r>
        <w:rPr>
          <w:rFonts w:ascii="黑体" w:eastAsia="黑体" w:hAnsi="黑体" w:hint="eastAsia"/>
          <w:sz w:val="32"/>
          <w:szCs w:val="32"/>
        </w:rPr>
        <w:t>四、临时安置补助费</w:t>
      </w:r>
    </w:p>
    <w:p w:rsidR="004D12FD"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征收住宅房屋应按月支付临时安置补助费，月临时安置补助费的标准为1000元/户。</w:t>
      </w:r>
    </w:p>
    <w:p w:rsidR="004D12FD"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被征收人选择货币补偿或现房产权调换的，一次性支付6个月的临时安置补助费。</w:t>
      </w:r>
    </w:p>
    <w:p w:rsidR="004D12FD"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被征收人选择原地期房产权调换的，过渡期原则上不得超过24个月；选择异地期房产权调换的，过渡期原则上不得超过18个月。过渡期限内，被征收人自行过渡的，房屋征收部门按本条第一款规定的标准支付临时安置补助费；房屋征收部门提供周转房过渡的，在规定的过渡期限内不支付临时安置补助费。</w:t>
      </w:r>
    </w:p>
    <w:p w:rsidR="004D12FD"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因房屋征收部门的原因导致过渡期限延长的，自逾期之月起至公告规定的交房之月止，对自行过渡的被征收人，按本条第一款规定标准的2倍支付临时安置补助费；对房屋征收部门提供周转房过渡的被征收人，按本条第一款规定的标准支付临时安置补助费。</w:t>
      </w:r>
    </w:p>
    <w:p w:rsidR="004D12FD" w:rsidRPr="005E5B59" w:rsidRDefault="004D12FD" w:rsidP="004D12FD">
      <w:pPr>
        <w:spacing w:line="560" w:lineRule="exact"/>
        <w:ind w:firstLineChars="200" w:firstLine="640"/>
        <w:rPr>
          <w:rFonts w:ascii="黑体" w:eastAsia="黑体" w:hAnsi="黑体"/>
          <w:sz w:val="32"/>
          <w:szCs w:val="32"/>
        </w:rPr>
      </w:pPr>
      <w:r w:rsidRPr="005E5B59">
        <w:rPr>
          <w:rFonts w:ascii="黑体" w:eastAsia="黑体" w:hAnsi="黑体" w:hint="eastAsia"/>
          <w:sz w:val="32"/>
          <w:szCs w:val="32"/>
        </w:rPr>
        <w:t>五、最低补偿标准</w:t>
      </w:r>
    </w:p>
    <w:p w:rsidR="004D12FD"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被征收人仅有一处住房，户口与被征收房屋一致，被征收人在该房屋中实际居住的，按照下列最低补偿标准给予补偿。但被征收人分户、析产的除外。</w:t>
      </w:r>
    </w:p>
    <w:p w:rsidR="004D12FD"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（一）被征收人选择货币补偿的，被征收房屋合法建筑面积评估价值低于21万元的，按21万元的标准给予补偿。</w:t>
      </w:r>
    </w:p>
    <w:p w:rsidR="004D12FD" w:rsidRPr="005E5B59" w:rsidRDefault="004D12FD" w:rsidP="004D12FD">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（二）被征收人选择产权调换的，按照</w:t>
      </w:r>
      <w:r w:rsidRPr="001C2B66">
        <w:rPr>
          <w:rFonts w:ascii="仿宋_GB2312" w:eastAsia="仿宋_GB2312" w:hAnsi="宋体" w:hint="eastAsia"/>
          <w:sz w:val="32"/>
          <w:szCs w:val="32"/>
        </w:rPr>
        <w:t>65</w:t>
      </w:r>
      <w:r>
        <w:rPr>
          <w:rFonts w:ascii="仿宋_GB2312" w:eastAsia="仿宋_GB2312" w:hAnsi="宋体" w:hint="eastAsia"/>
          <w:sz w:val="32"/>
          <w:szCs w:val="32"/>
        </w:rPr>
        <w:t>平方米的标准指定安置一套住房，65平方米不结算差价，超过65平方米的部分，由被征收人按照市政府规定的价格标准结算房价。</w:t>
      </w:r>
    </w:p>
    <w:p w:rsidR="004D12FD" w:rsidRDefault="004D12FD" w:rsidP="004D12FD">
      <w:pPr>
        <w:spacing w:line="560" w:lineRule="exact"/>
        <w:ind w:firstLineChars="200" w:firstLine="640"/>
        <w:rPr>
          <w:rFonts w:ascii="黑体" w:eastAsia="黑体" w:hAnsi="黑体"/>
          <w:sz w:val="32"/>
          <w:szCs w:val="32"/>
        </w:rPr>
      </w:pPr>
      <w:r>
        <w:rPr>
          <w:rFonts w:ascii="黑体" w:eastAsia="黑体" w:hAnsi="黑体" w:hint="eastAsia"/>
          <w:sz w:val="32"/>
          <w:szCs w:val="32"/>
        </w:rPr>
        <w:t>六、其它事项</w:t>
      </w:r>
    </w:p>
    <w:p w:rsidR="004D12FD" w:rsidRDefault="004D12FD" w:rsidP="00B40C21">
      <w:pPr>
        <w:spacing w:line="560" w:lineRule="exact"/>
        <w:ind w:leftChars="76" w:left="160" w:firstLineChars="150" w:firstLine="480"/>
        <w:rPr>
          <w:rFonts w:ascii="仿宋_GB2312" w:eastAsia="仿宋_GB2312"/>
          <w:sz w:val="32"/>
          <w:szCs w:val="32"/>
        </w:rPr>
      </w:pPr>
      <w:r>
        <w:rPr>
          <w:rFonts w:ascii="仿宋_GB2312" w:eastAsia="仿宋_GB2312" w:hint="eastAsia"/>
          <w:sz w:val="32"/>
          <w:szCs w:val="32"/>
        </w:rPr>
        <w:t>本通知自2023年   月   日起施行，有效期至2028年  月</w:t>
      </w:r>
      <w:r w:rsidR="00B40C21">
        <w:rPr>
          <w:rFonts w:ascii="仿宋_GB2312" w:eastAsia="仿宋_GB2312" w:hint="eastAsia"/>
          <w:sz w:val="32"/>
          <w:szCs w:val="32"/>
        </w:rPr>
        <w:t xml:space="preserve">   </w:t>
      </w:r>
      <w:r>
        <w:rPr>
          <w:rFonts w:ascii="仿宋_GB2312" w:eastAsia="仿宋_GB2312" w:hint="eastAsia"/>
          <w:sz w:val="32"/>
          <w:szCs w:val="32"/>
        </w:rPr>
        <w:t>日。《市政府关于对靖江市国有土地上房屋征收与补偿实施细则作部分调整的通知》（靖政规</w:t>
      </w:r>
      <w:r w:rsidRPr="00D660F2">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2015</w:t>
      </w:r>
      <w:r w:rsidRPr="00D660F2">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2号</w:t>
      </w:r>
      <w:r>
        <w:rPr>
          <w:rFonts w:ascii="仿宋_GB2312" w:eastAsia="仿宋_GB2312" w:hint="eastAsia"/>
          <w:sz w:val="32"/>
          <w:szCs w:val="32"/>
        </w:rPr>
        <w:t>）同时废止。之前制定的《靖江市国有土地上房屋征收与补偿实施细则》与本通知不一致的，以本通知为准。</w:t>
      </w:r>
    </w:p>
    <w:p w:rsidR="004D12FD" w:rsidRDefault="004D12FD" w:rsidP="004D12FD">
      <w:pPr>
        <w:spacing w:line="560" w:lineRule="exact"/>
        <w:ind w:firstLineChars="200" w:firstLine="640"/>
        <w:rPr>
          <w:rFonts w:ascii="仿宋_GB2312" w:eastAsia="仿宋_GB2312"/>
          <w:sz w:val="32"/>
          <w:szCs w:val="32"/>
        </w:rPr>
      </w:pPr>
      <w:r>
        <w:rPr>
          <w:rFonts w:ascii="仿宋_GB2312" w:eastAsia="仿宋_GB2312" w:hint="eastAsia"/>
          <w:sz w:val="32"/>
          <w:szCs w:val="32"/>
        </w:rPr>
        <w:t>本通知施行前已经作出房屋征收决定的国有土地上房屋征收项目，继续按照原规定执行。</w:t>
      </w:r>
    </w:p>
    <w:p w:rsidR="004D12FD" w:rsidRDefault="004D12FD" w:rsidP="004D12FD">
      <w:pPr>
        <w:spacing w:line="560" w:lineRule="exact"/>
        <w:jc w:val="right"/>
        <w:rPr>
          <w:rFonts w:ascii="仿宋_GB2312" w:eastAsia="仿宋_GB2312"/>
          <w:sz w:val="32"/>
          <w:szCs w:val="32"/>
        </w:rPr>
      </w:pPr>
    </w:p>
    <w:p w:rsidR="00B34875" w:rsidRPr="00B34875" w:rsidRDefault="00B34875" w:rsidP="00C41142">
      <w:pPr>
        <w:widowControl/>
        <w:spacing w:line="560" w:lineRule="exact"/>
        <w:ind w:right="640"/>
        <w:rPr>
          <w:rFonts w:ascii="微软雅黑" w:eastAsia="微软雅黑" w:hAnsi="微软雅黑" w:cs="宋体"/>
          <w:color w:val="333333"/>
          <w:kern w:val="0"/>
          <w:sz w:val="24"/>
          <w:szCs w:val="24"/>
        </w:rPr>
      </w:pPr>
    </w:p>
    <w:sectPr w:rsidR="00B34875" w:rsidRPr="00B34875" w:rsidSect="009307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A50" w:rsidRDefault="00113A50" w:rsidP="004D12FD">
      <w:r>
        <w:separator/>
      </w:r>
    </w:p>
  </w:endnote>
  <w:endnote w:type="continuationSeparator" w:id="1">
    <w:p w:rsidR="00113A50" w:rsidRDefault="00113A50" w:rsidP="004D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A50" w:rsidRDefault="00113A50" w:rsidP="004D12FD">
      <w:r>
        <w:separator/>
      </w:r>
    </w:p>
  </w:footnote>
  <w:footnote w:type="continuationSeparator" w:id="1">
    <w:p w:rsidR="00113A50" w:rsidRDefault="00113A50" w:rsidP="004D1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C2C9B"/>
    <w:multiLevelType w:val="hybridMultilevel"/>
    <w:tmpl w:val="34C27620"/>
    <w:lvl w:ilvl="0" w:tplc="241E18E4">
      <w:start w:val="3"/>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875"/>
    <w:rsid w:val="00113A50"/>
    <w:rsid w:val="00262475"/>
    <w:rsid w:val="002A3000"/>
    <w:rsid w:val="002F425B"/>
    <w:rsid w:val="00323521"/>
    <w:rsid w:val="0038024A"/>
    <w:rsid w:val="004D12FD"/>
    <w:rsid w:val="00574E1D"/>
    <w:rsid w:val="005F1420"/>
    <w:rsid w:val="007C7B2C"/>
    <w:rsid w:val="009307CE"/>
    <w:rsid w:val="009F6B56"/>
    <w:rsid w:val="00A304EB"/>
    <w:rsid w:val="00B34875"/>
    <w:rsid w:val="00B40C21"/>
    <w:rsid w:val="00B662DE"/>
    <w:rsid w:val="00C21B6A"/>
    <w:rsid w:val="00C41142"/>
    <w:rsid w:val="00FB176C"/>
    <w:rsid w:val="00FE3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75"/>
    <w:pPr>
      <w:widowControl w:val="0"/>
      <w:jc w:val="both"/>
    </w:pPr>
  </w:style>
  <w:style w:type="paragraph" w:styleId="1">
    <w:name w:val="heading 1"/>
    <w:basedOn w:val="a"/>
    <w:link w:val="1Char"/>
    <w:uiPriority w:val="9"/>
    <w:qFormat/>
    <w:rsid w:val="00B348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4875"/>
    <w:rPr>
      <w:rFonts w:ascii="宋体" w:eastAsia="宋体" w:hAnsi="宋体" w:cs="宋体"/>
      <w:b/>
      <w:bCs/>
      <w:kern w:val="36"/>
      <w:sz w:val="48"/>
      <w:szCs w:val="48"/>
    </w:rPr>
  </w:style>
  <w:style w:type="character" w:styleId="a3">
    <w:name w:val="Hyperlink"/>
    <w:basedOn w:val="a0"/>
    <w:uiPriority w:val="99"/>
    <w:semiHidden/>
    <w:unhideWhenUsed/>
    <w:rsid w:val="00B34875"/>
    <w:rPr>
      <w:color w:val="0000FF"/>
      <w:u w:val="single"/>
    </w:rPr>
  </w:style>
  <w:style w:type="paragraph" w:styleId="a4">
    <w:name w:val="Normal (Web)"/>
    <w:basedOn w:val="a"/>
    <w:uiPriority w:val="99"/>
    <w:semiHidden/>
    <w:unhideWhenUsed/>
    <w:rsid w:val="00B3487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4D1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D12FD"/>
    <w:rPr>
      <w:sz w:val="18"/>
      <w:szCs w:val="18"/>
    </w:rPr>
  </w:style>
  <w:style w:type="paragraph" w:styleId="a6">
    <w:name w:val="footer"/>
    <w:basedOn w:val="a"/>
    <w:link w:val="Char0"/>
    <w:uiPriority w:val="99"/>
    <w:semiHidden/>
    <w:unhideWhenUsed/>
    <w:rsid w:val="004D12F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D12FD"/>
    <w:rPr>
      <w:sz w:val="18"/>
      <w:szCs w:val="18"/>
    </w:rPr>
  </w:style>
  <w:style w:type="paragraph" w:styleId="a7">
    <w:name w:val="Date"/>
    <w:basedOn w:val="a"/>
    <w:next w:val="a"/>
    <w:link w:val="Char1"/>
    <w:uiPriority w:val="99"/>
    <w:semiHidden/>
    <w:unhideWhenUsed/>
    <w:rsid w:val="004D12FD"/>
    <w:pPr>
      <w:ind w:leftChars="2500" w:left="100"/>
    </w:pPr>
  </w:style>
  <w:style w:type="character" w:customStyle="1" w:styleId="Char1">
    <w:name w:val="日期 Char"/>
    <w:basedOn w:val="a0"/>
    <w:link w:val="a7"/>
    <w:uiPriority w:val="99"/>
    <w:semiHidden/>
    <w:rsid w:val="004D12FD"/>
  </w:style>
  <w:style w:type="paragraph" w:styleId="a8">
    <w:name w:val="Plain Text"/>
    <w:basedOn w:val="a"/>
    <w:link w:val="Char2"/>
    <w:rsid w:val="004D12FD"/>
    <w:rPr>
      <w:rFonts w:ascii="宋体" w:eastAsia="宋体" w:hAnsi="Courier New" w:cs="Courier New"/>
      <w:szCs w:val="21"/>
    </w:rPr>
  </w:style>
  <w:style w:type="character" w:customStyle="1" w:styleId="Char2">
    <w:name w:val="纯文本 Char"/>
    <w:basedOn w:val="a0"/>
    <w:link w:val="a8"/>
    <w:rsid w:val="004D12FD"/>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79468694">
      <w:bodyDiv w:val="1"/>
      <w:marLeft w:val="0"/>
      <w:marRight w:val="0"/>
      <w:marTop w:val="0"/>
      <w:marBottom w:val="0"/>
      <w:divBdr>
        <w:top w:val="none" w:sz="0" w:space="0" w:color="auto"/>
        <w:left w:val="none" w:sz="0" w:space="0" w:color="auto"/>
        <w:bottom w:val="none" w:sz="0" w:space="0" w:color="auto"/>
        <w:right w:val="none" w:sz="0" w:space="0" w:color="auto"/>
      </w:divBdr>
    </w:div>
    <w:div w:id="545799693">
      <w:bodyDiv w:val="1"/>
      <w:marLeft w:val="0"/>
      <w:marRight w:val="0"/>
      <w:marTop w:val="0"/>
      <w:marBottom w:val="0"/>
      <w:divBdr>
        <w:top w:val="none" w:sz="0" w:space="0" w:color="auto"/>
        <w:left w:val="none" w:sz="0" w:space="0" w:color="auto"/>
        <w:bottom w:val="none" w:sz="0" w:space="0" w:color="auto"/>
        <w:right w:val="none" w:sz="0" w:space="0" w:color="auto"/>
      </w:divBdr>
    </w:div>
    <w:div w:id="8280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311</Words>
  <Characters>1773</Characters>
  <Application>Microsoft Office Word</Application>
  <DocSecurity>0</DocSecurity>
  <Lines>14</Lines>
  <Paragraphs>4</Paragraphs>
  <ScaleCrop>false</ScaleCrop>
  <Company>China</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2023-07-03T09:46:00Z</dcterms:created>
  <dcterms:modified xsi:type="dcterms:W3CDTF">2023-07-04T07:55:00Z</dcterms:modified>
</cp:coreProperties>
</file>